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2" w:rsidRPr="001475C2" w:rsidRDefault="001475C2" w:rsidP="001475C2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УСЛОВИЯ</w:t>
      </w:r>
    </w:p>
    <w:p w:rsidR="001475C2" w:rsidRPr="001475C2" w:rsidRDefault="001475C2" w:rsidP="001475C2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проведения областного этапа республиканского конкурса образовательных программ дополнительного образования детей</w:t>
      </w:r>
      <w:r w:rsidRPr="001475C2">
        <w:br/>
      </w: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 молодежи эколого-биологического профиля</w:t>
      </w:r>
    </w:p>
    <w:p w:rsidR="001475C2" w:rsidRPr="001475C2" w:rsidRDefault="001475C2" w:rsidP="001475C2">
      <w:pPr>
        <w:widowControl/>
        <w:contextualSpacing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numPr>
          <w:ilvl w:val="0"/>
          <w:numId w:val="1"/>
        </w:numPr>
        <w:spacing w:after="200" w:line="276" w:lineRule="auto"/>
        <w:ind w:left="1066" w:firstLine="0"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ОБЩИЕ ПОЛОЖЕНИЯ</w:t>
      </w:r>
    </w:p>
    <w:p w:rsidR="001475C2" w:rsidRPr="001475C2" w:rsidRDefault="001475C2" w:rsidP="001475C2">
      <w:pPr>
        <w:widowControl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1.1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Настоящие условия определяют порядок организации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 xml:space="preserve">и проведения республиканского конкурса образовательных </w:t>
      </w: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программ дополнительного образования детей и молодежи эколого-биологического профиля (далее – конкурс)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1.2 Организатором конкурса является главное управление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по образованию Минского облисполкома.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2. ЦЕЛИ И ЗАДАЧИ КОНКУРСА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Конкурс проводится с целью повышения профессионального мастерства педагогов, совершенствования научно-методического обеспечения образовательного процесса в системе дополнительного образования детей и молодежи.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Основными задачами конкурса являются: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анализ состояния научно-методического обеспечения дополнительного образования детей и молодежи эколого-биологического профиля;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выявление инновационных идей, педагогических технологий, форм</w:t>
      </w: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br/>
        <w:t>и методов, применяемых в образовательной деятельности педагогов;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выявление и распространение эффективного педагогического опыта</w:t>
      </w: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br/>
        <w:t>в области разработки и реализации образовательных программ дополнительного образования детей и молодежи эколого-биологического профиля;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активизация деятельности педагогических коллективов по созданию условий для профессионального роста и самореализации педагогов;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pacing w:val="-6"/>
          <w:sz w:val="30"/>
          <w:szCs w:val="30"/>
          <w:lang w:eastAsia="en-US" w:bidi="ar-SA"/>
        </w:rPr>
        <w:t>стимулирование творческой инициативы педагогических работников и совершенствование их профессиональных компетенций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.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 УЧАСТНИКИ КОНКУРСА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К участию приглашаются педагогические работники учреждений образования, реализующие образовательную программу дополнительного образования детей и молодежи эколого-биологического профиля индивидуально или в составе творческих коллективов (не более 2-х разработчиков в одной работе).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 ПОРЯДОК ОРГАНИЗАЦИИ И ПРОВЕДЕНИЯ КОНКУРСА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4.1 Конкурс проводится в несколько этапов: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>Областной (отборочный) проводится с 16 марта по 30 сентября 2020 года. Для участия в областном этапе в срок до 13 июля 2020 года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в государственное учреждение образования «Минский областной институт развития образования» на адрес электронной почты mail@moiro.by (для Коноваловой В.В.) необходимо направить заявку на участие в конкурсе (форма заявки прилагается), по адресу: 220104,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 xml:space="preserve">г. Минск, ул. П. </w:t>
      </w:r>
      <w:proofErr w:type="spellStart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Глебки</w:t>
      </w:r>
      <w:proofErr w:type="spellEnd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, 88, представить конкурсные материалы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с учетом выбранной номинации (в печатном сброшюрованном виде и на электронных носителях);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Республиканский (заключительный) этап проводится с 1 октября по 20 ноября 2020 года.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4.2 Для организации и проведения конкурса формируется организационный комитет и жюри.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Оргкомитет: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осуществляет руководство подготовкой и проведением конкурса;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обеспечивает методическое сопровождение конкурса;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определяет сроки подачи заявок на участие в конкурсе;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утверждает состав жюри;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анализирует и обобщает итоги конкурса;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освещает ход подготовки, проведения и результаты мероприятий конкурса в средствах массовой информации.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Жюри проводит экспертизу конкурсных работ и не позднее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 xml:space="preserve">1 октября 2020 года представляет в Республиканский центр (г. Минск, ул. </w:t>
      </w:r>
      <w:proofErr w:type="spellStart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Макаенка</w:t>
      </w:r>
      <w:proofErr w:type="spellEnd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, 8, 220114) на заключительный этап конкурса работы победителей отборочного этапа. Количество работ определяется оргкомитетом и жюри отборочного этапа, но не более 10 лучших работ в каждой номинации. Каждая конкурсная работа должна сопровождаться заявкой на участие в конкурсе по установленной форме (приложение 1).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4.3 Заключительный этап конкурса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Жюри заключительного этапа осуществляет оценку предоставленных конкурсных работ, определяет победителей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и призеров в каждой номинации конкурса, представляет к награждению, утверждает итоги.</w:t>
      </w:r>
    </w:p>
    <w:p w:rsidR="001475C2" w:rsidRPr="001475C2" w:rsidRDefault="001475C2" w:rsidP="001475C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 НОМИНАЦИИ КОНКУРСА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5.1.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Номинация «Программа объединения по интересам»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На конкурс представляются программы объединений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 xml:space="preserve">по интересам с базовым (повышенным) уровнем изучения образовательной области, учебной дисциплины/предмета, индивидуальные программы дополнительного образования, разработанные в соответствии с типовой программой дополнительного образования детей и молодежи эколого-биологического профиля. 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>Программы объединения по интересам могут разрабатываться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в модульном варианте, иметь интегрированный характер.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5.2.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Номинация «Образовательно-методический комплекс» (ОМК)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ОМК разрабатывается с целью обеспечения успешного освоения программы обучающимися, оказания им педагогической помощи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и поддержки в познавательной, творческой, исследовательской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и коммуникативной деятельности. Основным документом ОМК является программа объединения по интересам. На ее основе разрабатывается весь комплекс, который может включать: программу объединения по интересам (основной документ); методические материалы (методические разработки занятий, рекомендации, дидактические, информационные, справочные материалы на различных носителях, инструкции, литература и т.д.); материалы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по индивидуальному сопровождению учащихся, Автор-составитель ОМК самостоятельно решает, какие материалы могут входить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в создаваемый комплекс. ОМК можно представить в виде разделов: теоретический (теоретические материалы изучаемой предметной области); методический (материалы для практических работ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по формированию умений и навыков учащихся, литература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для педагога и учащихся, дидактические и информационные материалы, учебно-программная документация, методические разработки отдельных тем, занятий и другое); диагностический (тесты, анкеты, иные маг оригиналы для определения результатов освоения учащимися образовательной программы).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highlight w:val="yellow"/>
          <w:lang w:eastAsia="en-US" w:bidi="ar-SA"/>
        </w:rPr>
      </w:pPr>
    </w:p>
    <w:p w:rsidR="001475C2" w:rsidRPr="001475C2" w:rsidRDefault="001475C2" w:rsidP="001475C2">
      <w:pPr>
        <w:tabs>
          <w:tab w:val="left" w:pos="0"/>
        </w:tabs>
        <w:jc w:val="center"/>
        <w:rPr>
          <w:rFonts w:ascii="Times New Roman" w:eastAsia="Calibri" w:hAnsi="Times New Roman" w:cs="Times New Roman"/>
          <w:caps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aps/>
          <w:color w:val="auto"/>
          <w:sz w:val="30"/>
          <w:szCs w:val="30"/>
          <w:lang w:eastAsia="en-US" w:bidi="ar-SA"/>
        </w:rPr>
        <w:t>6. КРИТЕРИИ ОЦЕНКИ РАБОТ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highlight w:val="yellow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Конкурсные работы должны быть разработаны не ранее 2018 года, полно раскрывать темы, быть содержательными и оригинальными, соответствовать стандартам оформления (приложение 2).</w:t>
      </w:r>
    </w:p>
    <w:p w:rsidR="001475C2" w:rsidRPr="001475C2" w:rsidRDefault="001475C2" w:rsidP="001475C2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 номинации конкурса «Программа объединения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по интересам» оценивается: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соответствие программы объединения по интересам требованиям типовой программы дополнительного образования детей и молодежи эколого-биологического профиля;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актуальность, ориентированность на решение наиболее значимых задач дополнительного образования детей и молодежи;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новизна программы, оригинальность.</w:t>
      </w:r>
    </w:p>
    <w:p w:rsidR="001475C2" w:rsidRPr="001475C2" w:rsidRDefault="001475C2" w:rsidP="001475C2">
      <w:pPr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 номинации конкурса «Образовательно-методический комплекс» оценивается: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целостность, тематическое и содержательное единство структурных элементов ОМК; 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>актуальность и соответствие материалов современным тенденциям развития дополнительного образования детей и молодежи;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инновационный подход;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методическая значимость представленных материалов; наличие материалов, направленных на раскрытие личностного потенциала обучающихся;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качество подачи материала (логичность, последовательность, аргументированность, системность, научно-методическая обоснованность);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возможность тиражирования конкурсных материалов.</w:t>
      </w:r>
    </w:p>
    <w:p w:rsidR="001475C2" w:rsidRPr="001475C2" w:rsidRDefault="001475C2" w:rsidP="001475C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 ПРАВИЛА ОФОРМЛЕНИЯ РАБОТ</w:t>
      </w:r>
    </w:p>
    <w:p w:rsidR="001475C2" w:rsidRPr="001475C2" w:rsidRDefault="001475C2" w:rsidP="001475C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Каждая конкурсная работа </w:t>
      </w: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представляется в печатном (редактор </w:t>
      </w:r>
      <w:proofErr w:type="spellStart"/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Word</w:t>
      </w:r>
      <w:proofErr w:type="spellEnd"/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) сброшюрованном виде и на электронных носителях.</w:t>
      </w: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br/>
        <w:t>При оформлении каждого материала в обязательном порядке</w:t>
      </w: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br/>
        <w:t xml:space="preserve">на титульном листе указывается: полное название учреждения образования, название номинации, 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название работы,</w:t>
      </w:r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Ф.И.О. разработчика(-</w:t>
      </w:r>
      <w:proofErr w:type="spellStart"/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ов</w:t>
      </w:r>
      <w:proofErr w:type="spellEnd"/>
      <w:r w:rsidRPr="001475C2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) (полностью), должность (полностью), ученая степень (при наличии), адрес, контактный телефон, возраст учащихся, на работу с которыми рассчитан материал, год создания. К работе прилагается аннотация. </w:t>
      </w:r>
    </w:p>
    <w:p w:rsidR="001475C2" w:rsidRPr="001475C2" w:rsidRDefault="001475C2" w:rsidP="001475C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8. ПОДВЕДЕНИЕ ИТОГОВ КОНКУРСА</w:t>
      </w:r>
    </w:p>
    <w:p w:rsidR="001475C2" w:rsidRPr="001475C2" w:rsidRDefault="001475C2" w:rsidP="001475C2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Победители и призеры республиканского конкурса 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награждаются дипломами </w:t>
      </w:r>
      <w:r w:rsidRPr="001475C2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>I, II, III степени.</w:t>
      </w:r>
    </w:p>
    <w:p w:rsidR="001475C2" w:rsidRPr="001475C2" w:rsidRDefault="001475C2" w:rsidP="001475C2">
      <w:pPr>
        <w:widowControl/>
        <w:shd w:val="clear" w:color="auto" w:fill="FFFFFF"/>
        <w:ind w:left="19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Участники республиканского этапа получают сертификаты. Лучшие материалы будут размещены на сайте Республиканского центра (www.rcek.by), изданы в сборнике программ объединений по интересам, рекомендованы для публикации в средствах массовой информации.</w:t>
      </w:r>
    </w:p>
    <w:p w:rsidR="001475C2" w:rsidRPr="001475C2" w:rsidRDefault="001475C2" w:rsidP="001475C2">
      <w:pPr>
        <w:widowControl/>
        <w:shd w:val="clear" w:color="auto" w:fill="FFFFFF"/>
        <w:ind w:left="19" w:firstLine="709"/>
        <w:jc w:val="both"/>
        <w:rPr>
          <w:rFonts w:ascii="Times New Roman" w:eastAsia="Calibri" w:hAnsi="Times New Roman" w:cs="Times New Roman"/>
          <w:caps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shd w:val="clear" w:color="auto" w:fill="FFFFFF"/>
        <w:ind w:left="17"/>
        <w:jc w:val="center"/>
        <w:rPr>
          <w:rFonts w:ascii="Times New Roman" w:eastAsia="Calibri" w:hAnsi="Times New Roman" w:cs="Times New Roman"/>
          <w:caps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aps/>
          <w:color w:val="auto"/>
          <w:sz w:val="30"/>
          <w:szCs w:val="30"/>
          <w:lang w:eastAsia="en-US" w:bidi="ar-SA"/>
        </w:rPr>
        <w:t>9. финансирование</w:t>
      </w:r>
    </w:p>
    <w:p w:rsidR="001475C2" w:rsidRPr="001475C2" w:rsidRDefault="001475C2" w:rsidP="001475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Финансирование расходов осуществляется из источников,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>не запрещенных законодательством Республики Беларусь.</w:t>
      </w:r>
    </w:p>
    <w:p w:rsidR="001475C2" w:rsidRPr="001475C2" w:rsidRDefault="001475C2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C3114D" w:rsidRDefault="00C3114D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C3114D" w:rsidRDefault="00C3114D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C3114D" w:rsidRDefault="00C3114D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C3114D" w:rsidRDefault="00C3114D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C3114D" w:rsidRDefault="00C3114D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bookmarkStart w:id="0" w:name="_GoBack"/>
      <w:bookmarkEnd w:id="0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>Приложение 1</w:t>
      </w:r>
    </w:p>
    <w:p w:rsidR="001475C2" w:rsidRPr="001475C2" w:rsidRDefault="001475C2" w:rsidP="001475C2">
      <w:pPr>
        <w:widowControl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Форма заявки</w:t>
      </w:r>
    </w:p>
    <w:p w:rsidR="001475C2" w:rsidRPr="001475C2" w:rsidRDefault="001475C2" w:rsidP="001475C2">
      <w:pPr>
        <w:widowControl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spacing w:line="280" w:lineRule="exact"/>
        <w:ind w:right="3686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Заявка на участие в республиканском конкурсе образовательных программ дополнительного образования детей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  <w:t xml:space="preserve">и молодежи эколого-биологического профиля </w:t>
      </w:r>
    </w:p>
    <w:p w:rsidR="001475C2" w:rsidRPr="001475C2" w:rsidRDefault="001475C2" w:rsidP="001475C2">
      <w:pPr>
        <w:widowControl/>
        <w:ind w:right="3685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ind w:right="3685"/>
        <w:jc w:val="both"/>
        <w:rPr>
          <w:rFonts w:ascii="Times New Roman" w:eastAsia="Times New Roman" w:hAnsi="Times New Roman" w:cs="Times New Roman"/>
          <w:i/>
          <w:color w:val="FF0000"/>
          <w:szCs w:val="30"/>
          <w:lang w:eastAsia="en-US" w:bidi="ar-SA"/>
        </w:rPr>
      </w:pPr>
      <w:r w:rsidRPr="001475C2">
        <w:rPr>
          <w:rFonts w:ascii="Times New Roman" w:eastAsia="Times New Roman" w:hAnsi="Times New Roman" w:cs="Times New Roman"/>
          <w:i/>
          <w:color w:val="FF0000"/>
          <w:szCs w:val="30"/>
          <w:lang w:eastAsia="en-US" w:bidi="ar-SA"/>
        </w:rPr>
        <w:t>(представляется бумажный и электронный вариант)</w:t>
      </w:r>
    </w:p>
    <w:p w:rsidR="001475C2" w:rsidRPr="001475C2" w:rsidRDefault="001475C2" w:rsidP="001475C2">
      <w:pPr>
        <w:widowControl/>
        <w:ind w:right="3685"/>
        <w:jc w:val="both"/>
        <w:rPr>
          <w:rFonts w:ascii="Times New Roman" w:eastAsia="Times New Roman" w:hAnsi="Times New Roman" w:cs="Times New Roman"/>
          <w:i/>
          <w:color w:val="FF0000"/>
          <w:szCs w:val="30"/>
          <w:lang w:eastAsia="en-US" w:bidi="ar-SA"/>
        </w:rPr>
      </w:pP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Название конкурсной работы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____________________________________________________________________________________________________________________________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2.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Информация об авторе (авторах) 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Фамилия, имя, отчество (заполняется для всех соавторов полностью) ____________________________________________________________________________________________________________________________ 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Должность ______________________________________________________________ 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Стаж работы в занимаемой должности, квалификационная категория ______________________________________________________________ 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Место работы (полное название учреждения) ____________________________________________________________________________________________________________________________ 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Почтовый адрес ___________________________________________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E-</w:t>
      </w:r>
      <w:proofErr w:type="spellStart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mail</w:t>
      </w:r>
      <w:proofErr w:type="spellEnd"/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, сайт ______________________________________________</w:t>
      </w:r>
    </w:p>
    <w:p w:rsidR="001475C2" w:rsidRPr="001475C2" w:rsidRDefault="001475C2" w:rsidP="001475C2">
      <w:pPr>
        <w:widowControl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8.</w:t>
      </w:r>
      <w:r w:rsidRPr="001475C2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Контактный телефон ______________________________________</w:t>
      </w:r>
    </w:p>
    <w:p w:rsidR="001475C2" w:rsidRPr="001475C2" w:rsidRDefault="001475C2" w:rsidP="001475C2">
      <w:pPr>
        <w:widowControl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75C2" w:rsidRPr="001475C2" w:rsidRDefault="001475C2" w:rsidP="001475C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30"/>
          <w:szCs w:val="22"/>
          <w:lang w:eastAsia="en-US" w:bidi="ar-SA"/>
        </w:rPr>
      </w:pPr>
    </w:p>
    <w:p w:rsidR="00AC66C2" w:rsidRPr="001475C2" w:rsidRDefault="001475C2" w:rsidP="001475C2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475C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3DEE7" wp14:editId="31AAFCA4">
                <wp:simplePos x="0" y="0"/>
                <wp:positionH relativeFrom="column">
                  <wp:posOffset>-785937</wp:posOffset>
                </wp:positionH>
                <wp:positionV relativeFrom="paragraph">
                  <wp:posOffset>445577</wp:posOffset>
                </wp:positionV>
                <wp:extent cx="6994525" cy="9422295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525" cy="942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5C2" w:rsidRPr="00997B35" w:rsidRDefault="001475C2" w:rsidP="001475C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75C2" w:rsidRPr="00067E6B" w:rsidRDefault="001475C2" w:rsidP="001475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ГЛАВНОЕ 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ПО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Ю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75C2" w:rsidRPr="009E0A69" w:rsidRDefault="001475C2" w:rsidP="001475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МИНСКОГО ОБЛ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АСТНОГО 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ИСПОЛ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НИТЕЛЬНОГО КОМИТЕТА</w:t>
                            </w:r>
                          </w:p>
                          <w:p w:rsidR="001475C2" w:rsidRPr="00812A41" w:rsidRDefault="001475C2" w:rsidP="001475C2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75C2" w:rsidRPr="009E0A69" w:rsidRDefault="001475C2" w:rsidP="001475C2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Управление (о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образования, спорта и туризма</w:t>
                            </w:r>
                          </w:p>
                          <w:p w:rsidR="001475C2" w:rsidRPr="009E0A69" w:rsidRDefault="001475C2" w:rsidP="001475C2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__________ рай(гор)исполкома</w:t>
                            </w:r>
                          </w:p>
                          <w:p w:rsidR="001475C2" w:rsidRPr="00812A41" w:rsidRDefault="001475C2" w:rsidP="001475C2">
                            <w:pPr>
                              <w:tabs>
                                <w:tab w:val="left" w:pos="1110"/>
                              </w:tabs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75C2" w:rsidRPr="00812A41" w:rsidRDefault="001475C2" w:rsidP="001475C2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Государственное учреждение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дополнительного </w:t>
                            </w:r>
                            <w:r w:rsidRPr="009E0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образования «по уставу»</w:t>
                            </w:r>
                          </w:p>
                          <w:p w:rsidR="001475C2" w:rsidRDefault="001475C2" w:rsidP="001475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75C2" w:rsidRPr="00C4766C" w:rsidRDefault="001475C2" w:rsidP="001475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Pr="00651D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еспубликанск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ий конкурс образовательных программ</w:t>
                            </w:r>
                          </w:p>
                          <w:p w:rsidR="001475C2" w:rsidRPr="00C4766C" w:rsidRDefault="001475C2" w:rsidP="001475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D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дополнительно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 образования детей и молодежи</w:t>
                            </w:r>
                          </w:p>
                          <w:p w:rsidR="001475C2" w:rsidRDefault="001475C2" w:rsidP="001475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1D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эколого-биологического профиля</w:t>
                            </w:r>
                          </w:p>
                          <w:p w:rsidR="001475C2" w:rsidRDefault="001475C2" w:rsidP="001475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5C2" w:rsidRPr="001475C2" w:rsidRDefault="001475C2" w:rsidP="001475C2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475C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 w:bidi="ar-SA"/>
                              </w:rPr>
                              <w:t>Номинация «НАЗВАНИЕ»</w:t>
                            </w:r>
                          </w:p>
                          <w:p w:rsidR="001475C2" w:rsidRDefault="001475C2" w:rsidP="001475C2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56"/>
                                <w:szCs w:val="56"/>
                                <w:lang w:eastAsia="en-US" w:bidi="ar-SA"/>
                              </w:rPr>
                            </w:pPr>
                            <w:r w:rsidRPr="001475C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56"/>
                                <w:szCs w:val="56"/>
                                <w:lang w:eastAsia="en-US" w:bidi="ar-SA"/>
                              </w:rPr>
                              <w:t>Название работы</w:t>
                            </w:r>
                          </w:p>
                          <w:p w:rsidR="001475C2" w:rsidRDefault="001475C2" w:rsidP="001475C2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1475C2" w:rsidRDefault="001475C2" w:rsidP="001475C2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1475C2" w:rsidRPr="001475C2" w:rsidRDefault="001475C2" w:rsidP="001475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5C2" w:rsidRDefault="001475C2" w:rsidP="001475C2">
                            <w:pPr>
                              <w:tabs>
                                <w:tab w:val="left" w:pos="5670"/>
                              </w:tabs>
                              <w:ind w:left="567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ФИО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разработчика(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651DDF">
                              <w:t xml:space="preserve"> </w:t>
                            </w:r>
                            <w:r w:rsidRPr="00651D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(полностью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не более 2-х разработчиков в одной работе</w:t>
                            </w:r>
                            <w:r w:rsidRPr="00651D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1475C2" w:rsidRDefault="001475C2" w:rsidP="001475C2">
                            <w:pPr>
                              <w:tabs>
                                <w:tab w:val="left" w:pos="4820"/>
                                <w:tab w:val="left" w:pos="5670"/>
                              </w:tabs>
                              <w:ind w:left="567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должность (полностью), ученая степень (при наличии), почтовый адрес, контактный телефон</w:t>
                            </w:r>
                          </w:p>
                          <w:p w:rsidR="001475C2" w:rsidRDefault="001475C2" w:rsidP="001475C2">
                            <w:pPr>
                              <w:tabs>
                                <w:tab w:val="left" w:pos="5670"/>
                              </w:tabs>
                              <w:ind w:left="567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75C2" w:rsidRPr="00997B35" w:rsidRDefault="001475C2" w:rsidP="001475C2">
                            <w:pPr>
                              <w:tabs>
                                <w:tab w:val="left" w:pos="5670"/>
                              </w:tabs>
                              <w:ind w:left="567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Возраст учащихся, на работу с которыми рассчитан материал</w:t>
                            </w:r>
                          </w:p>
                          <w:p w:rsidR="001475C2" w:rsidRDefault="001475C2" w:rsidP="001475C2"/>
                          <w:p w:rsidR="001475C2" w:rsidRDefault="001475C2" w:rsidP="001475C2"/>
                          <w:p w:rsidR="001475C2" w:rsidRDefault="001475C2" w:rsidP="001475C2"/>
                          <w:p w:rsidR="001475C2" w:rsidRDefault="001475C2" w:rsidP="001475C2"/>
                          <w:p w:rsidR="001475C2" w:rsidRDefault="001475C2" w:rsidP="001475C2"/>
                          <w:p w:rsidR="001475C2" w:rsidRPr="00812A41" w:rsidRDefault="001475C2" w:rsidP="001475C2"/>
                          <w:p w:rsidR="001475C2" w:rsidRPr="00E932E1" w:rsidRDefault="001475C2" w:rsidP="001475C2">
                            <w:pPr>
                              <w:ind w:left="4678"/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66A6E17" wp14:editId="1C0E5049">
                                  <wp:extent cx="2838450" cy="17018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70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5C2" w:rsidRPr="00DD6EE6" w:rsidRDefault="001475C2" w:rsidP="001475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C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Место,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1475C2" w:rsidRDefault="001475C2" w:rsidP="0014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DE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1.9pt;margin-top:35.1pt;width:550.75pt;height:7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" filled="f" stroked="f" strokeweight=".5pt">
                <v:textbox>
                  <w:txbxContent>
                    <w:p w:rsidR="001475C2" w:rsidRPr="00997B35" w:rsidRDefault="001475C2" w:rsidP="001475C2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75C2" w:rsidRPr="00067E6B" w:rsidRDefault="001475C2" w:rsidP="001475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ГЛАВНОЕ 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УПРАВЛЕНИЕ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Ю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75C2" w:rsidRPr="009E0A69" w:rsidRDefault="001475C2" w:rsidP="001475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МИНСКОГО ОБЛ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АСТНОГО 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ИСПОЛ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НИТЕЛЬНОГО КОМИТЕТА</w:t>
                      </w:r>
                    </w:p>
                    <w:p w:rsidR="001475C2" w:rsidRPr="00812A41" w:rsidRDefault="001475C2" w:rsidP="001475C2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75C2" w:rsidRPr="009E0A69" w:rsidRDefault="001475C2" w:rsidP="001475C2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Управление (о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тдел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образования, спорта и туризма</w:t>
                      </w:r>
                    </w:p>
                    <w:p w:rsidR="001475C2" w:rsidRPr="009E0A69" w:rsidRDefault="001475C2" w:rsidP="001475C2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__________ рай(гор)исполкома</w:t>
                      </w:r>
                    </w:p>
                    <w:p w:rsidR="001475C2" w:rsidRPr="00812A41" w:rsidRDefault="001475C2" w:rsidP="001475C2">
                      <w:pPr>
                        <w:tabs>
                          <w:tab w:val="left" w:pos="1110"/>
                        </w:tabs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75C2" w:rsidRPr="00812A41" w:rsidRDefault="001475C2" w:rsidP="001475C2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Государственное учреждение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дополнительного </w:t>
                      </w:r>
                      <w:r w:rsidRPr="009E0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образования «по уставу»</w:t>
                      </w:r>
                    </w:p>
                    <w:p w:rsidR="001475C2" w:rsidRDefault="001475C2" w:rsidP="001475C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75C2" w:rsidRPr="00C4766C" w:rsidRDefault="001475C2" w:rsidP="001475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</w:t>
                      </w:r>
                      <w:r w:rsidRPr="00651D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еспубликанск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ий конкурс образовательных программ</w:t>
                      </w:r>
                    </w:p>
                    <w:p w:rsidR="001475C2" w:rsidRPr="00C4766C" w:rsidRDefault="001475C2" w:rsidP="001475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D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дополнительно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 образования детей и молодежи</w:t>
                      </w:r>
                    </w:p>
                    <w:p w:rsidR="001475C2" w:rsidRDefault="001475C2" w:rsidP="001475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1D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эколого-биологического профиля</w:t>
                      </w:r>
                    </w:p>
                    <w:p w:rsidR="001475C2" w:rsidRDefault="001475C2" w:rsidP="001475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75C2" w:rsidRPr="001475C2" w:rsidRDefault="001475C2" w:rsidP="001475C2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 w:bidi="ar-SA"/>
                        </w:rPr>
                      </w:pPr>
                      <w:r w:rsidRPr="001475C2"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 w:bidi="ar-SA"/>
                        </w:rPr>
                        <w:t>Номинация «НАЗВАНИЕ»</w:t>
                      </w:r>
                    </w:p>
                    <w:p w:rsidR="001475C2" w:rsidRDefault="001475C2" w:rsidP="001475C2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56"/>
                          <w:szCs w:val="56"/>
                          <w:lang w:eastAsia="en-US" w:bidi="ar-SA"/>
                        </w:rPr>
                      </w:pPr>
                      <w:r w:rsidRPr="001475C2">
                        <w:rPr>
                          <w:rFonts w:asciiTheme="minorHAnsi" w:eastAsiaTheme="minorHAnsi" w:hAnsiTheme="minorHAnsi" w:cstheme="minorBidi"/>
                          <w:color w:val="auto"/>
                          <w:sz w:val="56"/>
                          <w:szCs w:val="56"/>
                          <w:lang w:eastAsia="en-US" w:bidi="ar-SA"/>
                        </w:rPr>
                        <w:t>Название работы</w:t>
                      </w:r>
                    </w:p>
                    <w:p w:rsidR="001475C2" w:rsidRDefault="001475C2" w:rsidP="001475C2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1475C2" w:rsidRDefault="001475C2" w:rsidP="001475C2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1475C2" w:rsidRPr="001475C2" w:rsidRDefault="001475C2" w:rsidP="001475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75C2" w:rsidRDefault="001475C2" w:rsidP="001475C2">
                      <w:pPr>
                        <w:tabs>
                          <w:tab w:val="left" w:pos="5670"/>
                        </w:tabs>
                        <w:ind w:left="567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ФИО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разработчика(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651DDF">
                        <w:t xml:space="preserve"> </w:t>
                      </w:r>
                      <w:r w:rsidRPr="00651D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(полностью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не более 2-х разработчиков в одной работе</w:t>
                      </w:r>
                      <w:r w:rsidRPr="00651D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1475C2" w:rsidRDefault="001475C2" w:rsidP="001475C2">
                      <w:pPr>
                        <w:tabs>
                          <w:tab w:val="left" w:pos="4820"/>
                          <w:tab w:val="left" w:pos="5670"/>
                        </w:tabs>
                        <w:ind w:left="567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должность (полностью), ученая степень (при наличии), почтовый адрес, контактный телефон</w:t>
                      </w:r>
                    </w:p>
                    <w:p w:rsidR="001475C2" w:rsidRDefault="001475C2" w:rsidP="001475C2">
                      <w:pPr>
                        <w:tabs>
                          <w:tab w:val="left" w:pos="5670"/>
                        </w:tabs>
                        <w:ind w:left="567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75C2" w:rsidRPr="00997B35" w:rsidRDefault="001475C2" w:rsidP="001475C2">
                      <w:pPr>
                        <w:tabs>
                          <w:tab w:val="left" w:pos="5670"/>
                        </w:tabs>
                        <w:ind w:left="567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Возраст учащихся, на работу с которыми рассчитан материал</w:t>
                      </w:r>
                    </w:p>
                    <w:p w:rsidR="001475C2" w:rsidRDefault="001475C2" w:rsidP="001475C2"/>
                    <w:p w:rsidR="001475C2" w:rsidRDefault="001475C2" w:rsidP="001475C2"/>
                    <w:p w:rsidR="001475C2" w:rsidRDefault="001475C2" w:rsidP="001475C2"/>
                    <w:p w:rsidR="001475C2" w:rsidRDefault="001475C2" w:rsidP="001475C2"/>
                    <w:p w:rsidR="001475C2" w:rsidRDefault="001475C2" w:rsidP="001475C2"/>
                    <w:p w:rsidR="001475C2" w:rsidRPr="00812A41" w:rsidRDefault="001475C2" w:rsidP="001475C2"/>
                    <w:p w:rsidR="001475C2" w:rsidRPr="00E932E1" w:rsidRDefault="001475C2" w:rsidP="001475C2">
                      <w:pPr>
                        <w:ind w:left="4678"/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66A6E17" wp14:editId="1C0E5049">
                            <wp:extent cx="2838450" cy="170180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70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5C2" w:rsidRPr="00DD6EE6" w:rsidRDefault="001475C2" w:rsidP="001475C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C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Место,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1475C2" w:rsidRDefault="001475C2" w:rsidP="001475C2"/>
                  </w:txbxContent>
                </v:textbox>
              </v:shape>
            </w:pict>
          </mc:Fallback>
        </mc:AlternateContent>
      </w:r>
      <w:r w:rsidRPr="001475C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6192" behindDoc="0" locked="0" layoutInCell="1" allowOverlap="1" wp14:anchorId="07AAE650" wp14:editId="42525085">
            <wp:simplePos x="0" y="0"/>
            <wp:positionH relativeFrom="column">
              <wp:posOffset>-2110105</wp:posOffset>
            </wp:positionH>
            <wp:positionV relativeFrom="paragraph">
              <wp:posOffset>1510665</wp:posOffset>
            </wp:positionV>
            <wp:extent cx="9601200" cy="7315200"/>
            <wp:effectExtent l="0" t="0" r="0" b="0"/>
            <wp:wrapSquare wrapText="bothSides"/>
            <wp:docPr id="6" name="Рисунок 6" descr="C:\Documents and Settings\КолесниковаИГ\Рабочий стол\фон\abstract-green-background-wallpaper-vector-graphic-2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есниковаИГ\Рабочий стол\фон\abstract-green-background-wallpaper-vector-graphic-21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Приложение 2</w:t>
      </w:r>
    </w:p>
    <w:sectPr w:rsidR="00AC66C2" w:rsidRPr="001475C2" w:rsidSect="00E932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C7A"/>
    <w:multiLevelType w:val="hybridMultilevel"/>
    <w:tmpl w:val="50460BF2"/>
    <w:lvl w:ilvl="0" w:tplc="A6B02414">
      <w:start w:val="1"/>
      <w:numFmt w:val="decimal"/>
      <w:lvlText w:val="4.%1"/>
      <w:lvlJc w:val="left"/>
      <w:pPr>
        <w:ind w:left="1428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0D2592"/>
    <w:multiLevelType w:val="hybridMultilevel"/>
    <w:tmpl w:val="FCF00F8A"/>
    <w:lvl w:ilvl="0" w:tplc="8AD6DDB6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47C9C"/>
    <w:multiLevelType w:val="hybridMultilevel"/>
    <w:tmpl w:val="115C51C0"/>
    <w:lvl w:ilvl="0" w:tplc="605C0B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D7"/>
    <w:rsid w:val="00025AB5"/>
    <w:rsid w:val="000B6FC9"/>
    <w:rsid w:val="001475C2"/>
    <w:rsid w:val="001806FD"/>
    <w:rsid w:val="00365867"/>
    <w:rsid w:val="00397CFE"/>
    <w:rsid w:val="005F1CC9"/>
    <w:rsid w:val="005F6997"/>
    <w:rsid w:val="00627913"/>
    <w:rsid w:val="006D53F0"/>
    <w:rsid w:val="00763345"/>
    <w:rsid w:val="008E2A05"/>
    <w:rsid w:val="009C68A4"/>
    <w:rsid w:val="00AC66C2"/>
    <w:rsid w:val="00BB1E82"/>
    <w:rsid w:val="00C114DE"/>
    <w:rsid w:val="00C3114D"/>
    <w:rsid w:val="00DE54D7"/>
    <w:rsid w:val="00E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050"/>
  <w15:docId w15:val="{D15D92CF-CF18-4090-B961-1E562EF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5F699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F6997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F6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Виктория Владимировна</dc:creator>
  <cp:keywords/>
  <dc:description/>
  <cp:lastModifiedBy>Коновалова Виктория Владимировна</cp:lastModifiedBy>
  <cp:revision>16</cp:revision>
  <dcterms:created xsi:type="dcterms:W3CDTF">2020-03-10T08:08:00Z</dcterms:created>
  <dcterms:modified xsi:type="dcterms:W3CDTF">2020-03-24T08:58:00Z</dcterms:modified>
</cp:coreProperties>
</file>